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CB1B" w14:textId="13021E79" w:rsidR="004F3766" w:rsidRDefault="00617823" w:rsidP="006178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782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ОПРИЛЮДНЕННЯ</w:t>
      </w:r>
    </w:p>
    <w:p w14:paraId="5357C506" w14:textId="47582E5D" w:rsidR="00617823" w:rsidRPr="00192946" w:rsidRDefault="00617823" w:rsidP="0061782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2946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8D4C66">
        <w:rPr>
          <w:rFonts w:ascii="Times New Roman" w:hAnsi="Times New Roman" w:cs="Times New Roman"/>
          <w:sz w:val="24"/>
          <w:szCs w:val="24"/>
          <w:lang w:val="uk-UA"/>
        </w:rPr>
        <w:t>ґ</w:t>
      </w:r>
      <w:r w:rsidRPr="00192946">
        <w:rPr>
          <w:rFonts w:ascii="Times New Roman" w:hAnsi="Times New Roman" w:cs="Times New Roman"/>
          <w:sz w:val="24"/>
          <w:szCs w:val="24"/>
          <w:lang w:val="uk-UA"/>
        </w:rPr>
        <w:t xml:space="preserve">рунтування технічних та якісних характеристик предмета закупівлі, </w:t>
      </w:r>
      <w:r w:rsidR="00192946" w:rsidRPr="00192946">
        <w:rPr>
          <w:rFonts w:ascii="Times New Roman" w:hAnsi="Times New Roman" w:cs="Times New Roman"/>
          <w:sz w:val="24"/>
          <w:szCs w:val="24"/>
          <w:lang w:val="uk-UA"/>
        </w:rPr>
        <w:t>його очікуваної вартості та</w:t>
      </w:r>
      <w:r w:rsidR="00192946" w:rsidRPr="00192946">
        <w:rPr>
          <w:rFonts w:ascii="Times New Roman" w:hAnsi="Times New Roman" w:cs="Times New Roman"/>
          <w:sz w:val="24"/>
          <w:szCs w:val="24"/>
        </w:rPr>
        <w:t>/</w:t>
      </w:r>
      <w:r w:rsidR="00192946" w:rsidRPr="00192946">
        <w:rPr>
          <w:rFonts w:ascii="Times New Roman" w:hAnsi="Times New Roman" w:cs="Times New Roman"/>
          <w:sz w:val="24"/>
          <w:szCs w:val="24"/>
          <w:lang w:val="uk-UA"/>
        </w:rPr>
        <w:t>або розміру бюджетного призначення</w:t>
      </w:r>
    </w:p>
    <w:tbl>
      <w:tblPr>
        <w:tblStyle w:val="a3"/>
        <w:tblW w:w="15657" w:type="dxa"/>
        <w:tblInd w:w="-431" w:type="dxa"/>
        <w:tblLook w:val="04A0" w:firstRow="1" w:lastRow="0" w:firstColumn="1" w:lastColumn="0" w:noHBand="0" w:noVBand="1"/>
      </w:tblPr>
      <w:tblGrid>
        <w:gridCol w:w="656"/>
        <w:gridCol w:w="1795"/>
        <w:gridCol w:w="2090"/>
        <w:gridCol w:w="1388"/>
        <w:gridCol w:w="2201"/>
        <w:gridCol w:w="3270"/>
        <w:gridCol w:w="2781"/>
        <w:gridCol w:w="1476"/>
      </w:tblGrid>
      <w:tr w:rsidR="00117DAD" w14:paraId="2AB5C9BF" w14:textId="77777777" w:rsidTr="005E614B">
        <w:tc>
          <w:tcPr>
            <w:tcW w:w="661" w:type="dxa"/>
          </w:tcPr>
          <w:p w14:paraId="0983B6C3" w14:textId="1BAD46A3" w:rsidR="00192946" w:rsidRPr="00192946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29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</w:t>
            </w:r>
            <w:r w:rsidRPr="001929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1929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</w:p>
        </w:tc>
        <w:tc>
          <w:tcPr>
            <w:tcW w:w="1795" w:type="dxa"/>
          </w:tcPr>
          <w:p w14:paraId="1D0714A8" w14:textId="7A672A6A" w:rsidR="00192946" w:rsidRPr="00843232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2099" w:type="dxa"/>
          </w:tcPr>
          <w:p w14:paraId="33B04540" w14:textId="24BCC877" w:rsidR="00192946" w:rsidRPr="00843232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предмету закупівлі та ДК 021:2015</w:t>
            </w:r>
          </w:p>
        </w:tc>
        <w:tc>
          <w:tcPr>
            <w:tcW w:w="1400" w:type="dxa"/>
          </w:tcPr>
          <w:p w14:paraId="0C5D8863" w14:textId="7C1A403E" w:rsidR="00192946" w:rsidRPr="00843232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2220" w:type="dxa"/>
          </w:tcPr>
          <w:p w14:paraId="16592048" w14:textId="77777777" w:rsidR="00A13941" w:rsidRPr="00843232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</w:t>
            </w:r>
          </w:p>
          <w:p w14:paraId="7B45F329" w14:textId="63DFF4F8" w:rsidR="00192946" w:rsidRPr="00843232" w:rsidRDefault="00A13941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(обсяг закупівлі)</w:t>
            </w:r>
          </w:p>
        </w:tc>
        <w:tc>
          <w:tcPr>
            <w:tcW w:w="3308" w:type="dxa"/>
          </w:tcPr>
          <w:p w14:paraId="458E6AC0" w14:textId="399CACE8" w:rsidR="00192946" w:rsidRPr="00843232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</w:t>
            </w:r>
            <w:r w:rsidR="008D4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ґ</w:t>
            </w: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рунтування технічних та якісних характеристик</w:t>
            </w:r>
          </w:p>
        </w:tc>
        <w:tc>
          <w:tcPr>
            <w:tcW w:w="2803" w:type="dxa"/>
          </w:tcPr>
          <w:p w14:paraId="03A20F29" w14:textId="6C2AC582" w:rsidR="00192946" w:rsidRPr="00843232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</w:t>
            </w:r>
            <w:r w:rsidR="008D4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ґ</w:t>
            </w: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рунтування очікуваної вартості за одиницю, грн</w:t>
            </w:r>
          </w:p>
        </w:tc>
        <w:tc>
          <w:tcPr>
            <w:tcW w:w="1371" w:type="dxa"/>
          </w:tcPr>
          <w:p w14:paraId="7B2C4F57" w14:textId="3FE7EDA2" w:rsidR="00192946" w:rsidRPr="00843232" w:rsidRDefault="00192946" w:rsidP="006178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вартість, грн</w:t>
            </w:r>
          </w:p>
        </w:tc>
      </w:tr>
      <w:tr w:rsidR="00117DAD" w14:paraId="623F6491" w14:textId="77777777" w:rsidTr="005E614B">
        <w:tc>
          <w:tcPr>
            <w:tcW w:w="661" w:type="dxa"/>
          </w:tcPr>
          <w:p w14:paraId="1B096727" w14:textId="38E19532" w:rsidR="00192946" w:rsidRPr="004276E7" w:rsidRDefault="004276E7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7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5" w:type="dxa"/>
          </w:tcPr>
          <w:p w14:paraId="52C6F093" w14:textId="085F0C93" w:rsidR="00192946" w:rsidRPr="00843232" w:rsidRDefault="004276E7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</w:t>
            </w:r>
            <w:r w:rsid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D4C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D4C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</w:t>
            </w:r>
            <w:r w:rsidR="008D4C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D4C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876</w:t>
            </w:r>
            <w:r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</w:p>
        </w:tc>
        <w:tc>
          <w:tcPr>
            <w:tcW w:w="2099" w:type="dxa"/>
          </w:tcPr>
          <w:p w14:paraId="42CEF440" w14:textId="50BC4938" w:rsidR="004276E7" w:rsidRPr="00843232" w:rsidRDefault="00843232" w:rsidP="0042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Електрична енергія</w:t>
            </w:r>
          </w:p>
          <w:p w14:paraId="187D1E0C" w14:textId="77777777" w:rsidR="004276E7" w:rsidRPr="00843232" w:rsidRDefault="004276E7" w:rsidP="0042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(Код згідно ДК 021:2015 «Єдиний закупівельний словник»</w:t>
            </w:r>
          </w:p>
          <w:p w14:paraId="138404FE" w14:textId="77777777" w:rsidR="00843232" w:rsidRDefault="00843232" w:rsidP="0042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0931</w:t>
            </w:r>
            <w:r w:rsidR="004276E7"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2F6659D" w14:textId="31B455AB" w:rsidR="004276E7" w:rsidRPr="00843232" w:rsidRDefault="00843232" w:rsidP="0042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Електрична енергія</w:t>
            </w:r>
            <w:r w:rsidR="004276E7"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5081417" w14:textId="77777777" w:rsidR="00192946" w:rsidRPr="00843232" w:rsidRDefault="00192946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11F78449" w14:textId="7A61D944" w:rsidR="00192946" w:rsidRPr="00843232" w:rsidRDefault="00843232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кВт*год</w:t>
            </w:r>
          </w:p>
        </w:tc>
        <w:tc>
          <w:tcPr>
            <w:tcW w:w="2220" w:type="dxa"/>
          </w:tcPr>
          <w:p w14:paraId="49799634" w14:textId="0FACACDD" w:rsidR="00192946" w:rsidRPr="00843232" w:rsidRDefault="00843232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D4C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64 </w:t>
            </w:r>
            <w:r w:rsidR="00117DAD" w:rsidRPr="00843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8D4C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5F9A9466" w14:textId="1CBA4971" w:rsidR="00A13941" w:rsidRPr="00843232" w:rsidRDefault="00A13941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Обсяги визначено відповідно до очікуваної потреби, обрахованої </w:t>
            </w:r>
            <w:r w:rsidR="00843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843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амовником на основі фактичного використання у попередньому році та обсягу фінансування</w:t>
            </w:r>
          </w:p>
        </w:tc>
        <w:tc>
          <w:tcPr>
            <w:tcW w:w="3308" w:type="dxa"/>
          </w:tcPr>
          <w:p w14:paraId="10856BBA" w14:textId="77777777" w:rsidR="00843232" w:rsidRDefault="00DC7E5F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43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Технічні та якісні характеристики визначено</w:t>
            </w:r>
          </w:p>
          <w:p w14:paraId="4BA33070" w14:textId="14E6D44C" w:rsidR="00843232" w:rsidRPr="00843232" w:rsidRDefault="00843232" w:rsidP="006178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8432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технічних, якісних характеристик визначених у розділі 11.4. Кодексу систем розподілу, затвердженого Постановою Національної комісії регулювання електроенергетики та комунальних послуг України від 14.03.2018  №</w:t>
            </w:r>
            <w:r w:rsidR="008F1A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432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310.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50160:2023 «Характеристики напруги електропостачання в електричних мережах загального призначення»</w:t>
            </w:r>
          </w:p>
          <w:p w14:paraId="483BE984" w14:textId="74A9E437" w:rsidR="00192946" w:rsidRPr="00843232" w:rsidRDefault="00DC7E5F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3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та з урахуванням загальноприйнятих норм і стандартів для зазначеного предмета закупівлі</w:t>
            </w:r>
          </w:p>
        </w:tc>
        <w:tc>
          <w:tcPr>
            <w:tcW w:w="2803" w:type="dxa"/>
          </w:tcPr>
          <w:p w14:paraId="20E85561" w14:textId="77777777" w:rsidR="00E1502D" w:rsidRDefault="00133F9C" w:rsidP="00133F9C">
            <w:pPr>
              <w:pStyle w:val="TableParagraph"/>
              <w:jc w:val="center"/>
              <w:rPr>
                <w:sz w:val="24"/>
                <w:szCs w:val="24"/>
              </w:rPr>
            </w:pPr>
            <w:r w:rsidRPr="00843232">
              <w:rPr>
                <w:sz w:val="24"/>
                <w:szCs w:val="24"/>
              </w:rPr>
              <w:t xml:space="preserve">Визначення очікуваної вартості закупівлі здійснене на підставі </w:t>
            </w:r>
          </w:p>
          <w:p w14:paraId="3D7A4C56" w14:textId="766B1F81" w:rsidR="00192946" w:rsidRPr="00843232" w:rsidRDefault="00E1502D" w:rsidP="008F1A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Наказу Міністерства економіки України від 07.05.2024 року № 11712 «Про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України та протягом 90 днів з дня його припинення або скасування»</w:t>
            </w:r>
          </w:p>
        </w:tc>
        <w:tc>
          <w:tcPr>
            <w:tcW w:w="1371" w:type="dxa"/>
          </w:tcPr>
          <w:p w14:paraId="17CF61DA" w14:textId="190EBDB5" w:rsidR="00192946" w:rsidRPr="00843232" w:rsidRDefault="008F1A4C" w:rsidP="00617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1 514 212,66</w:t>
            </w:r>
          </w:p>
        </w:tc>
      </w:tr>
    </w:tbl>
    <w:p w14:paraId="58FDCE70" w14:textId="02A7EC60" w:rsidR="00617823" w:rsidRPr="00843232" w:rsidRDefault="00617823" w:rsidP="0084323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17823" w:rsidRPr="00843232" w:rsidSect="001929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67C"/>
    <w:multiLevelType w:val="hybridMultilevel"/>
    <w:tmpl w:val="A5067672"/>
    <w:lvl w:ilvl="0" w:tplc="93AE1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B"/>
    <w:rsid w:val="00117DAD"/>
    <w:rsid w:val="00133F9C"/>
    <w:rsid w:val="00192946"/>
    <w:rsid w:val="00382A68"/>
    <w:rsid w:val="004276E7"/>
    <w:rsid w:val="004B69A8"/>
    <w:rsid w:val="004F3766"/>
    <w:rsid w:val="005C6DD0"/>
    <w:rsid w:val="005E614B"/>
    <w:rsid w:val="00617823"/>
    <w:rsid w:val="0074311B"/>
    <w:rsid w:val="007B1733"/>
    <w:rsid w:val="0082642B"/>
    <w:rsid w:val="00827595"/>
    <w:rsid w:val="00843232"/>
    <w:rsid w:val="008D4C66"/>
    <w:rsid w:val="008F1A4C"/>
    <w:rsid w:val="00A13941"/>
    <w:rsid w:val="00DC7E5F"/>
    <w:rsid w:val="00E1502D"/>
    <w:rsid w:val="00ED04CB"/>
    <w:rsid w:val="00F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B227"/>
  <w15:chartTrackingRefBased/>
  <w15:docId w15:val="{D66339E9-8336-48F9-8F82-34BA9E5B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33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4">
    <w:name w:val="List Paragraph"/>
    <w:basedOn w:val="a"/>
    <w:uiPriority w:val="34"/>
    <w:qFormat/>
    <w:rsid w:val="0084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tendercpmsd@gmail.com</cp:lastModifiedBy>
  <cp:revision>4</cp:revision>
  <dcterms:created xsi:type="dcterms:W3CDTF">2026-01-06T07:40:00Z</dcterms:created>
  <dcterms:modified xsi:type="dcterms:W3CDTF">2026-01-06T07:58:00Z</dcterms:modified>
</cp:coreProperties>
</file>