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052E14" w:rsidRPr="00052E14" w:rsidTr="00052E14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2E14" w:rsidRPr="00052E14" w:rsidRDefault="00052E14" w:rsidP="00052E14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2E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drawing>
                <wp:inline distT="0" distB="0" distL="0" distR="0" wp14:anchorId="3102DDE2" wp14:editId="560706C9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E14" w:rsidRPr="00052E14" w:rsidTr="00052E14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2E14" w:rsidRPr="00052E14" w:rsidRDefault="00052E14" w:rsidP="00052E14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2E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val="uk-UA" w:eastAsia="ru-RU"/>
              </w:rPr>
              <w:t>КАБІНЕТ МІНІСТРІВ УКРАЇНИ</w:t>
            </w:r>
            <w:r w:rsidRPr="00052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052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052E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bdr w:val="none" w:sz="0" w:space="0" w:color="auto" w:frame="1"/>
                <w:lang w:val="uk-UA" w:eastAsia="ru-RU"/>
              </w:rPr>
              <w:t>ПОСТАНОВА</w:t>
            </w:r>
          </w:p>
        </w:tc>
      </w:tr>
      <w:tr w:rsidR="00052E14" w:rsidRPr="00052E14" w:rsidTr="00052E14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2E14" w:rsidRPr="00052E14" w:rsidRDefault="00052E14" w:rsidP="00052E14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2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від 21 листопада 2012 р. № 1116</w:t>
            </w:r>
            <w:r w:rsidRPr="00052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052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052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Київ</w:t>
            </w:r>
          </w:p>
        </w:tc>
      </w:tr>
    </w:tbl>
    <w:p w:rsidR="00052E14" w:rsidRPr="00052E14" w:rsidRDefault="00052E14" w:rsidP="00052E1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bookmarkStart w:id="0" w:name="n3"/>
      <w:bookmarkEnd w:id="0"/>
    </w:p>
    <w:p w:rsidR="00052E14" w:rsidRPr="00052E14" w:rsidRDefault="00052E14" w:rsidP="00052E1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2E1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Про затвердження Типового положення про центр екстреної медичної допомоги та медицини катастроф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4"/>
      <w:bookmarkEnd w:id="1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 </w:t>
      </w:r>
      <w:hyperlink r:id="rId5" w:anchor="n99" w:tgtFrame="_blank" w:history="1">
        <w:r w:rsidRPr="00052E1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uk-UA" w:eastAsia="ru-RU"/>
          </w:rPr>
          <w:t>частини третьої статті 7 Закону України</w:t>
        </w:r>
      </w:hyperlink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“Про екстрену медичну допомогу” Кабінет Міністрів України </w:t>
      </w:r>
      <w:r w:rsidRPr="00052E14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bdr w:val="none" w:sz="0" w:space="0" w:color="auto" w:frame="1"/>
          <w:lang w:val="uk-UA" w:eastAsia="ru-RU"/>
        </w:rPr>
        <w:t>постановляє: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n5"/>
      <w:bookmarkEnd w:id="2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 </w:t>
      </w:r>
      <w:hyperlink r:id="rId6" w:anchor="n10" w:history="1">
        <w:r w:rsidRPr="00052E1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uk-UA" w:eastAsia="ru-RU"/>
          </w:rPr>
          <w:t>Типове положення про центр екстреної медичної допомоги та медицини катастроф</w:t>
        </w:r>
      </w:hyperlink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додається.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6"/>
      <w:bookmarkEnd w:id="3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Визнати такою, що втратила чинність, </w:t>
      </w:r>
      <w:hyperlink r:id="rId7" w:tgtFrame="_blank" w:history="1">
        <w:r w:rsidRPr="00052E1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uk-UA" w:eastAsia="ru-RU"/>
          </w:rPr>
          <w:t>постанову Кабінету Міністрів України від 8 лютого 2012 р. № 84</w:t>
        </w:r>
      </w:hyperlink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“Про затвердження Примірного положення про Центр екстреної медичної допомоги та медицини катастроф” (Офіційний вісник України, 2012 р., № 12, ст. 452).</w:t>
      </w:r>
    </w:p>
    <w:p w:rsid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n7"/>
      <w:bookmarkEnd w:id="4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Ця постанова набирає чинності з 1 січня 2013 року.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052E14" w:rsidRPr="00052E14" w:rsidTr="00052E14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2E14" w:rsidRPr="00052E14" w:rsidRDefault="00052E14" w:rsidP="00052E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5" w:name="n8"/>
            <w:bookmarkEnd w:id="5"/>
            <w:r w:rsidRPr="0005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2E14" w:rsidRPr="00052E14" w:rsidRDefault="00052E14" w:rsidP="00052E1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М.АЗАРОВ</w:t>
            </w:r>
          </w:p>
        </w:tc>
      </w:tr>
      <w:tr w:rsidR="00052E14" w:rsidRPr="00052E14" w:rsidTr="00052E1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2E14" w:rsidRPr="00052E14" w:rsidRDefault="00052E14" w:rsidP="00052E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Інд. 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2E14" w:rsidRPr="00052E14" w:rsidRDefault="00052E14" w:rsidP="00052E1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br/>
            </w:r>
          </w:p>
        </w:tc>
      </w:tr>
    </w:tbl>
    <w:p w:rsidR="00052E14" w:rsidRPr="00052E14" w:rsidRDefault="00052E14" w:rsidP="00052E14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n76"/>
      <w:bookmarkEnd w:id="6"/>
      <w:r w:rsidRPr="00052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rect id="_x0000_i1026" style="width:0;height:0" o:hralign="center" o:hrstd="t" o:hrnoshade="t" o:hr="t" fillcolor="black" stroked="f"/>
        </w:pict>
      </w:r>
    </w:p>
    <w:p w:rsidR="00052E14" w:rsidRPr="00052E14" w:rsidRDefault="00052E14" w:rsidP="00052E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" w:name="n75"/>
      <w:bookmarkEnd w:id="7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  <w:gridCol w:w="4452"/>
      </w:tblGrid>
      <w:tr w:rsidR="00052E14" w:rsidRPr="00052E14" w:rsidTr="00052E14"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2E14" w:rsidRPr="00052E14" w:rsidRDefault="00052E14" w:rsidP="00052E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" w:name="n9"/>
            <w:bookmarkEnd w:id="8"/>
            <w:r w:rsidRPr="00052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2E14" w:rsidRPr="00052E14" w:rsidRDefault="00052E14" w:rsidP="00052E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2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ЗАТВЕРДЖЕНО</w:t>
            </w:r>
            <w:r w:rsidRPr="00052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052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052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постановою Кабінету Міністрів України</w:t>
            </w:r>
            <w:r w:rsidRPr="00052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052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052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від 21 листопада 2012 р. № 1116</w:t>
            </w:r>
          </w:p>
        </w:tc>
      </w:tr>
    </w:tbl>
    <w:p w:rsidR="00052E14" w:rsidRDefault="00052E14" w:rsidP="00052E1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bookmarkStart w:id="9" w:name="n10"/>
      <w:bookmarkEnd w:id="9"/>
    </w:p>
    <w:p w:rsidR="00052E14" w:rsidRDefault="00052E14" w:rsidP="00052E1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r w:rsidRPr="00052E1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ТИПОВЕ ПОЛОЖЕННЯ </w:t>
      </w:r>
      <w:r w:rsidRPr="00052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52E1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про центр екстреної медичної допомоги та медицини катастроф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" w:name="_GoBack"/>
      <w:bookmarkEnd w:id="10"/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n11"/>
      <w:bookmarkEnd w:id="11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Центр екстреної медичної допомоги та медицини катастроф (далі - центр) - заклад охорони здоров'я, що забезпечує на території відповідної адміністративно-територіальної одиниці (Автономна Республіка Крим, область, мм. Київ та Севастополь) організацію та надання екстреної медичної допомоги пацієнтам і постраждалим, які перебувають у невідкладному стані (далі - пацієнти і постраждалі), у повсякденних умовах, особливий період та під час ліквідації наслідків надзвичайної ситуації.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n12"/>
      <w:bookmarkEnd w:id="12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 Центр у своїй діяльності керується </w:t>
      </w:r>
      <w:hyperlink r:id="rId8" w:anchor="n2472" w:tgtFrame="_blank" w:history="1">
        <w:r w:rsidRPr="00052E1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uk-UA" w:eastAsia="ru-RU"/>
          </w:rPr>
          <w:t>Конституцією</w:t>
        </w:r>
      </w:hyperlink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та законами України, актами Президента України, Кабінету Міністрів України, наказами МОЗ, іншими нормативно-правовими актами і статутом, розробленим на підставі цього Типового положення.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n13"/>
      <w:bookmarkEnd w:id="13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Центр є юридичною особою, має самостійний баланс, відповідні рахунки в територіальних органах Казначейства, печатку та бланк із своїм найменуванням. За своєю організаційно-правовою формою центр може бути унітарним комунальним підприємством або територіальним медичним об'єднанням, до складу якого входять юридичні особи та підрозділи, які не мають статусу юридичної особи.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" w:name="n14"/>
      <w:bookmarkEnd w:id="14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Основними завданнями Центру є: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" w:name="n15"/>
      <w:bookmarkEnd w:id="15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забезпечення організації та надання: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6" w:name="n16"/>
      <w:bookmarkEnd w:id="16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екстреної медичної допомоги на території відповідної адміністративно-територіальної одиниці пацієнтам і постраждалим у повсякденних умовах, особливий період та під час ліквідації наслідків надзвичайної ситуації;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7" w:name="n17"/>
      <w:bookmarkEnd w:id="17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консультаційної медичної допомоги з виїздом на місце;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8" w:name="n18"/>
      <w:bookmarkEnd w:id="18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організація: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9" w:name="n19"/>
      <w:bookmarkEnd w:id="19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нормативу прибуття бригад екстреної (швидкої) медичної допомоги (далі - бригади) до місця події;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0" w:name="n20"/>
      <w:bookmarkEnd w:id="20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медико-санітарного забезпечення під час проведення масових заходів та заходів за участю осіб, щодо яких здійснюється державна охорона;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1" w:name="n21"/>
      <w:bookmarkEnd w:id="21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взаємодії з аварійно-рятувальними службами та підрозділами міністерств та інших органів виконавчої влади, органів влади Автономної Республіки Крим, органів місцевого самоврядування під час виникнення надзвичайної ситуації та ліквідації її наслідків;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2" w:name="n22"/>
      <w:bookmarkEnd w:id="22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організація та здійснення: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3" w:name="n23"/>
      <w:bookmarkEnd w:id="23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транспортування пацієнтів і постраждалих, які потребують медичного супроводу, а також медичної евакуації постраждалих під час ліквідації наслідків надзвичайної ситуації;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4" w:name="n24"/>
      <w:bookmarkEnd w:id="24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організаційно-методичної допомоги Міністерству охорони здоров'я Автономної Республіки Крим, структурним підрозділам з питань охорони здоров'я, обласних, Київської та Севастопольської міських держадміністрацій під час розроблення плану медико-санітарного забезпечення населення у разі виникнення або загрози виникнення надзвичайної ситуації;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5" w:name="n25"/>
      <w:bookmarkEnd w:id="25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інформаційно-аналітичного забезпечення Урядової інформаційно-аналітичної системи з питань надзвичайних ситуацій;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6" w:name="n26"/>
      <w:bookmarkEnd w:id="26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 за своєчасністю, повнотою та якістю надання екстреної медичної допомоги бригадами.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7" w:name="n27"/>
      <w:bookmarkEnd w:id="27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Відповідно до покладених на нього завдань центр: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8" w:name="n28"/>
      <w:bookmarkEnd w:id="28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забезпечує: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9" w:name="n29"/>
      <w:bookmarkEnd w:id="29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приймання від населення викликів щодо надання екстреної медичної допомоги, надісланих за допомогою усіх засобів зв'язку;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0" w:name="n30"/>
      <w:bookmarkEnd w:id="30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екстреної медичної допомоги відповідно до затверджених МОЗ протоколів і стандартів;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1" w:name="n31"/>
      <w:bookmarkEnd w:id="31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взаємодію з: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2" w:name="n32"/>
      <w:bookmarkEnd w:id="32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приймальними відділеннями (відділеннями екстреної (невідкладної) медичної допомоги) багатопрофільних лікарень з метою забезпечення безперервності та послідовності надання екстреної медичної допомоги бригадами і закладами охорони здоров'я;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3" w:name="n33"/>
      <w:bookmarkEnd w:id="33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органами державної влади, органами влади Автономної Республіки Крим, органами місцевого самоврядування, закладами, підприємствами, установами та організаціями;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4" w:name="n34"/>
      <w:bookmarkEnd w:id="34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Державною комісією з питань техногенно-екологічної безпеки та надзвичайних ситуацій;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5" w:name="n35"/>
      <w:bookmarkEnd w:id="35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закладами охорони здоров'я відповідної адміністративно-територіальної одиниці щодо створення регіональних резервів лікарських засобів і виробів медичного призначення;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6" w:name="n36"/>
      <w:bookmarkEnd w:id="36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консультаційної медичної допомоги;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7" w:name="n37"/>
      <w:bookmarkEnd w:id="37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навчання та практичну підготовку немедичних працівників з питань надання </w:t>
      </w:r>
      <w:proofErr w:type="spellStart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домедичної</w:t>
      </w:r>
      <w:proofErr w:type="spellEnd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допомоги;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8" w:name="n38"/>
      <w:bookmarkEnd w:id="38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розроблення планів заходів щодо розвитку системи екстреної медичної допомоги;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9" w:name="n39"/>
      <w:bookmarkEnd w:id="39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статистичного обліку і звітності щодо надання екстреної та виїзної консультаційної медичної допомоги;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0" w:name="n40"/>
      <w:bookmarkEnd w:id="40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паливно-мастильними матеріалами і технічним обслуговуванням спеціалізовані санітарні транспортні засоби центру;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1" w:name="n41"/>
      <w:bookmarkEnd w:id="41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зв'язок з бригадами;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2" w:name="n42"/>
      <w:bookmarkEnd w:id="42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прогнозування виникнення наслідків надзвичайної ситуації та розроблення рекомендацій щодо їх ліквідації;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3" w:name="n43"/>
      <w:bookmarkEnd w:id="43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збору, аналізу та передачі інформації про наслідки надзвичайної ситуації з використанням Урядової інформаційно-аналітичної системи з питань надзвичайних ситуацій;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4" w:name="n44"/>
      <w:bookmarkEnd w:id="44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проводить розрахунок кількості та визначає місцезнаходження пунктів постійного і тимчасового базування бригад з метою виконання нормативу прибуття таких бригад до місця події;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5" w:name="n45"/>
      <w:bookmarkEnd w:id="45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визначає потребу у: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6" w:name="n46"/>
      <w:bookmarkEnd w:id="46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кадровому забезпеченні, лікарських засобах, медичному обладнанні та виробах медичного призначення для надання екстреної медичної допомоги згідно з табелями оснащення, затвердженими МОЗ;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7" w:name="n47"/>
      <w:bookmarkEnd w:id="47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залученні додаткових бригад, забезпеченні їх технічними засобами та засобами індивідуального захисту, необхідними для виконання робіт з ліквідації наслідків надзвичайної ситуації;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8" w:name="n48"/>
      <w:bookmarkEnd w:id="48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забезпечує бригади лікарськими засобами, у тому числі наркотичними засобами, психотропними речовинами, прекурсорами та сильнодіючими лікарськими засобами, а також виробами медичного призначення для надання екстреної медичної допомоги;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9" w:name="n49"/>
      <w:bookmarkEnd w:id="49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бере участь у проведенні навчання та практичної підготовки медичних працівників з питань надання екстреної медичної допомоги;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0" w:name="n50"/>
      <w:bookmarkEnd w:id="50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організовує та проводить навчально-тренувальні заходи щодо ліквідації наслідків надзвичайної ситуації;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1" w:name="n51"/>
      <w:bookmarkEnd w:id="51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7) координує заходи щодо забезпечення готовності закладів охорони здоров'я незалежно від підпорядкування та форми власності, систем зв'язку та оповіщення, спеціалізованих формувань до виконання робіт з ліквідації наслідків надзвичайної ситуації;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2" w:name="n52"/>
      <w:bookmarkEnd w:id="52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вивчає досвід закладів охорони здоров'я щодо надання екстреної медичної допомоги.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3" w:name="n53"/>
      <w:bookmarkEnd w:id="53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Центр для виконання основних завдань має право: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4" w:name="n54"/>
      <w:bookmarkEnd w:id="54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використовувати наявний кадровий ресурс, медикаменти, медичне обладнання, вироби медичного призначення, спеціалізовані санітарні транспортні засоби, телекомунікаційні та інші засоби для організації ефективного надання екстреної медичної допомоги пацієнтам і постраждалим;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5" w:name="n55"/>
      <w:bookmarkEnd w:id="55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планувати та провадити власну діяльність у межах наданих повноважень;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6" w:name="n56"/>
      <w:bookmarkEnd w:id="56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запитувати та отримувати відповідно до законодавства необхідну інформацію від органів державної влади, органів влади Автономної Республіки Крим, органів місцевого самоврядування, закладів, підприємств, установ та організацій;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7" w:name="n57"/>
      <w:bookmarkEnd w:id="57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взаємодіяти з органами державної влади, органами влади Автономної Республіки Крим, органами місцевого самоврядування, закладами, підприємствами, установами та організаціями;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8" w:name="n58"/>
      <w:bookmarkEnd w:id="58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надавати допомогу закладам охорони здоров'я у проведенні заходів щодо ліквідації наслідків надзвичайної ситуації;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9" w:name="n59"/>
      <w:bookmarkEnd w:id="59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подавати пропозиції щодо залучення закладів охорони здоров'я для надання екстреної медичної допомоги;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0" w:name="n60"/>
      <w:bookmarkEnd w:id="60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розповсюджувати методичні, інформаційні та інші матеріали з питань організації надання екстреної медичної допомоги;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1" w:name="n61"/>
      <w:bookmarkEnd w:id="61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8) організовувати і проводити згідно з програмами, затвердженими МОЗ, навчання та практичну підготовку немедичних працівників з питань надання </w:t>
      </w:r>
      <w:proofErr w:type="spellStart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домедичної</w:t>
      </w:r>
      <w:proofErr w:type="spellEnd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допомоги.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2" w:name="n62"/>
      <w:bookmarkEnd w:id="62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Структуру центру та штатний розпис затверджує його керівник за погодженням з Міністерством охорони здоров'я Автономної Республіки Крим, структурним підрозділом з питань охорони здоров'я обласних, Київської та Севастопольської міських держадміністрацій.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3" w:name="n63"/>
      <w:bookmarkEnd w:id="63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Управління центром здійснює керівник, який призначається на посаду та звільняється з посади відповідно до законодавства, шляхом укладення контракту з Міністерством охорони здоров'я Автономної Республіки Крим, структурним підрозділом з питань охорони здоров'я обласних, Київської та Севастопольської міських держадміністрацій.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4" w:name="n64"/>
      <w:bookmarkEnd w:id="64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Керівник центру: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5" w:name="n65"/>
      <w:bookmarkEnd w:id="65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несе відповідальність за виконання основних завдань центру;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6" w:name="n66"/>
      <w:bookmarkEnd w:id="66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укладає трудові договори з працівниками центру;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7" w:name="n67"/>
      <w:bookmarkEnd w:id="67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укладає договори від імені центру;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8" w:name="n68"/>
      <w:bookmarkEnd w:id="68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розподіляє функціональні обов'язки між своїми заступниками та керівниками підрозділів центру;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9" w:name="n69"/>
      <w:bookmarkEnd w:id="69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5) представляє центр у відносинах з органами державної влади, органами влади Автономної Республіки Крим, органами місцевого самоврядування, закладами, підприємствами, установами та організаціями;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0" w:name="n70"/>
      <w:bookmarkEnd w:id="70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видає накази і розпорядження, обов'язкові для виконання підрозділами і працівниками центру, організовує та контролює їх виконання;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1" w:name="n71"/>
      <w:bookmarkEnd w:id="71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здійснює інші передбачені законодавством повноваження.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2" w:name="n72"/>
      <w:bookmarkEnd w:id="72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Матеріально-технічна база центру включає будівлі, споруди, медичне обладнання, лікарські засоби, вироби медичного призначення, засоби зв'язку, транспортні засоби та інші матеріальні цінності, які обліковуються на балансі у порядку, визначеному законодавством.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3" w:name="n73"/>
      <w:bookmarkEnd w:id="73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Джерелами фінансування центру є кошти бюджету Автономної Республіки Крим, обласних бюджетів, бюджетів мм. Києва та Севастополя, інші джерела.</w:t>
      </w:r>
    </w:p>
    <w:p w:rsidR="00052E14" w:rsidRPr="00052E14" w:rsidRDefault="00052E14" w:rsidP="00052E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4" w:name="n74"/>
      <w:bookmarkEnd w:id="74"/>
      <w:r w:rsidRPr="00052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Ліквідація та реорганізація центру здійснюються відповідно до законодавства.</w:t>
      </w:r>
    </w:p>
    <w:p w:rsidR="00843420" w:rsidRPr="00052E14" w:rsidRDefault="00843420">
      <w:pPr>
        <w:rPr>
          <w:sz w:val="28"/>
          <w:szCs w:val="28"/>
          <w:lang w:val="uk-UA"/>
        </w:rPr>
      </w:pPr>
    </w:p>
    <w:sectPr w:rsidR="00843420" w:rsidRPr="0005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14"/>
    <w:rsid w:val="00052E14"/>
    <w:rsid w:val="0084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91F8"/>
  <w15:chartTrackingRefBased/>
  <w15:docId w15:val="{062ED3AC-CB79-4BD7-96BE-21912705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5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05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52E14"/>
  </w:style>
  <w:style w:type="character" w:customStyle="1" w:styleId="rvts64">
    <w:name w:val="rvts64"/>
    <w:basedOn w:val="a0"/>
    <w:rsid w:val="00052E14"/>
  </w:style>
  <w:style w:type="character" w:customStyle="1" w:styleId="rvts9">
    <w:name w:val="rvts9"/>
    <w:basedOn w:val="a0"/>
    <w:rsid w:val="00052E14"/>
  </w:style>
  <w:style w:type="paragraph" w:customStyle="1" w:styleId="rvps6">
    <w:name w:val="rvps6"/>
    <w:basedOn w:val="a"/>
    <w:rsid w:val="0005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2E14"/>
    <w:rPr>
      <w:color w:val="0000FF"/>
      <w:u w:val="single"/>
    </w:rPr>
  </w:style>
  <w:style w:type="character" w:customStyle="1" w:styleId="rvts52">
    <w:name w:val="rvts52"/>
    <w:basedOn w:val="a0"/>
    <w:rsid w:val="00052E14"/>
  </w:style>
  <w:style w:type="paragraph" w:customStyle="1" w:styleId="rvps4">
    <w:name w:val="rvps4"/>
    <w:basedOn w:val="a"/>
    <w:rsid w:val="0005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52E14"/>
  </w:style>
  <w:style w:type="paragraph" w:customStyle="1" w:styleId="rvps15">
    <w:name w:val="rvps15"/>
    <w:basedOn w:val="a"/>
    <w:rsid w:val="0005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5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5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5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4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54%D0%BA/96-%D0%B2%D1%80/paran24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84-2012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116-2012-%D0%BF" TargetMode="External"/><Relationship Id="rId5" Type="http://schemas.openxmlformats.org/officeDocument/2006/relationships/hyperlink" Target="http://zakon2.rada.gov.ua/laws/show/5081-17/paran9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2018-03-16T14:04:00Z</dcterms:created>
  <dcterms:modified xsi:type="dcterms:W3CDTF">2018-03-16T14:12:00Z</dcterms:modified>
</cp:coreProperties>
</file>