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1"/>
      </w:tblGrid>
      <w:tr w:rsidR="00A24E8B" w:rsidRPr="00A24E8B" w:rsidTr="00A24E8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4E8B" w:rsidRPr="00A24E8B" w:rsidRDefault="00A24E8B" w:rsidP="00A24E8B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E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E8B" w:rsidRPr="00A24E8B" w:rsidTr="00A24E8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4E8B" w:rsidRPr="00A24E8B" w:rsidRDefault="00A24E8B" w:rsidP="00A24E8B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val="uk-UA" w:eastAsia="ru-RU"/>
              </w:rPr>
              <w:t>КАБІНЕТ МІНІСТРІВ УКРАЇНИ</w:t>
            </w:r>
            <w:r w:rsidRPr="00A24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A24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A2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bdr w:val="none" w:sz="0" w:space="0" w:color="auto" w:frame="1"/>
                <w:lang w:val="uk-UA" w:eastAsia="ru-RU"/>
              </w:rPr>
              <w:t>РОЗПОРЯДЖЕННЯ</w:t>
            </w:r>
          </w:p>
        </w:tc>
      </w:tr>
      <w:tr w:rsidR="00A24E8B" w:rsidRPr="00A24E8B" w:rsidTr="00A24E8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4E8B" w:rsidRPr="00A24E8B" w:rsidRDefault="00A24E8B" w:rsidP="00A24E8B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від 21 листопада 2012 р. № 978-р</w:t>
            </w:r>
            <w:r w:rsidRPr="00A24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A24E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A2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Київ</w:t>
            </w:r>
          </w:p>
        </w:tc>
      </w:tr>
    </w:tbl>
    <w:p w:rsidR="00A24E8B" w:rsidRDefault="00A24E8B" w:rsidP="00A24E8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  <w:bookmarkStart w:id="0" w:name="n3"/>
      <w:bookmarkEnd w:id="0"/>
    </w:p>
    <w:p w:rsidR="00A24E8B" w:rsidRDefault="00A24E8B" w:rsidP="00A24E8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  <w:r w:rsidRPr="00A24E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>Про забезпечення системи екстреної медичної допомоги телекомунікаційним ресурсом</w:t>
      </w:r>
    </w:p>
    <w:p w:rsidR="00A24E8B" w:rsidRPr="00A24E8B" w:rsidRDefault="00A24E8B" w:rsidP="00A24E8B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_GoBack"/>
      <w:bookmarkEnd w:id="1"/>
    </w:p>
    <w:p w:rsidR="00A24E8B" w:rsidRPr="00A24E8B" w:rsidRDefault="00A24E8B" w:rsidP="00A24E8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4"/>
      <w:bookmarkEnd w:id="2"/>
      <w:r w:rsidRPr="00A24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Відповідно до </w:t>
      </w:r>
      <w:hyperlink r:id="rId5" w:anchor="n63" w:tgtFrame="_blank" w:history="1">
        <w:r w:rsidRPr="00A24E8B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val="uk-UA" w:eastAsia="ru-RU"/>
          </w:rPr>
          <w:t>абзацу восьмого частини першої статті 6 Закону України</w:t>
        </w:r>
      </w:hyperlink>
      <w:r w:rsidRPr="00A24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“Про екстрену медичну допомогу” та частини другої статті 5 </w:t>
      </w:r>
      <w:hyperlink r:id="rId6" w:tgtFrame="_blank" w:history="1">
        <w:r w:rsidRPr="00A24E8B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bdr w:val="none" w:sz="0" w:space="0" w:color="auto" w:frame="1"/>
            <w:lang w:val="uk-UA" w:eastAsia="ru-RU"/>
          </w:rPr>
          <w:t>Закону України “Про радіочастотний ресурс України”</w:t>
        </w:r>
      </w:hyperlink>
      <w:r w:rsidRPr="00A24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A24E8B" w:rsidRPr="00A24E8B" w:rsidRDefault="00A24E8B" w:rsidP="00A24E8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" w:name="n5"/>
      <w:bookmarkEnd w:id="3"/>
      <w:r w:rsidRPr="00A24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Міністерству оборони разом з Генеральним штабом Збройних Сил та Національною комісією, що здійснює державне регулювання у сфері зв'язку та інформатизації, забезпечити присвоєння в установленому порядку радіочастот радіоелектронним засобам, що використовуються в системі екстреної медичної допомоги;</w:t>
      </w:r>
    </w:p>
    <w:p w:rsidR="00A24E8B" w:rsidRPr="00A24E8B" w:rsidRDefault="00A24E8B" w:rsidP="00A24E8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n6"/>
      <w:bookmarkEnd w:id="4"/>
      <w:r w:rsidRPr="00A24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Адміністрації Державної служби спеціального зв'язку та захисту інформації у визначені Міністерством охорони здоров'я строки вжити заходів щодо забезпечення маршрутизації викликів за єдиним телефонним номером екстреної медичної допомоги 103 від абонентів усіх операторів телекомунікацій незалежно від форми власності з території Автономної Республіки Крим, областей, мм. Києва і Севастополя до оперативно-диспетчерських служб центрів екстреної медичної допомоги та медицини катастроф зазначених адміністративно-територіальних одиниць.</w:t>
      </w:r>
    </w:p>
    <w:p w:rsidR="00A24E8B" w:rsidRPr="00A24E8B" w:rsidRDefault="00A24E8B" w:rsidP="00A24E8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" w:name="n7"/>
      <w:bookmarkEnd w:id="5"/>
      <w:r w:rsidRPr="00A24E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Це розпорядження набирає чинності з 1 січня 2013 року.</w:t>
      </w:r>
    </w:p>
    <w:p w:rsidR="00A24E8B" w:rsidRPr="00A24E8B" w:rsidRDefault="00A24E8B" w:rsidP="00A24E8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A24E8B" w:rsidRPr="00A24E8B" w:rsidTr="00A24E8B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4E8B" w:rsidRPr="00A24E8B" w:rsidRDefault="00A24E8B" w:rsidP="00A24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" w:name="n8"/>
            <w:bookmarkEnd w:id="6"/>
            <w:r w:rsidRPr="00A2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4E8B" w:rsidRPr="00A24E8B" w:rsidRDefault="00A24E8B" w:rsidP="00A24E8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М.АЗАРОВ</w:t>
            </w:r>
          </w:p>
        </w:tc>
      </w:tr>
      <w:tr w:rsidR="00A24E8B" w:rsidRPr="00A24E8B" w:rsidTr="00A24E8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4E8B" w:rsidRPr="00A24E8B" w:rsidRDefault="00A24E8B" w:rsidP="00A24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Інд. 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4E8B" w:rsidRPr="00A24E8B" w:rsidRDefault="00A24E8B" w:rsidP="00A24E8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br/>
            </w:r>
          </w:p>
        </w:tc>
      </w:tr>
    </w:tbl>
    <w:p w:rsidR="006F5FCE" w:rsidRPr="00A24E8B" w:rsidRDefault="006F5FCE">
      <w:pPr>
        <w:rPr>
          <w:lang w:val="uk-UA"/>
        </w:rPr>
      </w:pPr>
    </w:p>
    <w:sectPr w:rsidR="006F5FCE" w:rsidRPr="00A24E8B" w:rsidSect="0081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E8B"/>
    <w:rsid w:val="006F5FCE"/>
    <w:rsid w:val="00810B8B"/>
    <w:rsid w:val="00A24E8B"/>
    <w:rsid w:val="00CE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A2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A2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24E8B"/>
  </w:style>
  <w:style w:type="character" w:customStyle="1" w:styleId="rvts64">
    <w:name w:val="rvts64"/>
    <w:basedOn w:val="a0"/>
    <w:rsid w:val="00A24E8B"/>
  </w:style>
  <w:style w:type="character" w:customStyle="1" w:styleId="rvts9">
    <w:name w:val="rvts9"/>
    <w:basedOn w:val="a0"/>
    <w:rsid w:val="00A24E8B"/>
  </w:style>
  <w:style w:type="paragraph" w:customStyle="1" w:styleId="rvps6">
    <w:name w:val="rvps6"/>
    <w:basedOn w:val="a"/>
    <w:rsid w:val="00A2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2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4E8B"/>
    <w:rPr>
      <w:color w:val="0000FF"/>
      <w:u w:val="single"/>
    </w:rPr>
  </w:style>
  <w:style w:type="paragraph" w:customStyle="1" w:styleId="rvps4">
    <w:name w:val="rvps4"/>
    <w:basedOn w:val="a"/>
    <w:rsid w:val="00A2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A24E8B"/>
  </w:style>
  <w:style w:type="paragraph" w:customStyle="1" w:styleId="rvps15">
    <w:name w:val="rvps15"/>
    <w:basedOn w:val="a"/>
    <w:rsid w:val="00A2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770-14" TargetMode="External"/><Relationship Id="rId5" Type="http://schemas.openxmlformats.org/officeDocument/2006/relationships/hyperlink" Target="http://zakon3.rada.gov.ua/laws/show/5081-17/paran63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2018-03-16T08:15:00Z</dcterms:created>
  <dcterms:modified xsi:type="dcterms:W3CDTF">2018-03-16T08:15:00Z</dcterms:modified>
</cp:coreProperties>
</file>