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D6" w:rsidRPr="005452D6" w:rsidRDefault="005452D6" w:rsidP="005452D6">
      <w:pPr>
        <w:spacing w:after="75" w:line="450" w:lineRule="atLeast"/>
        <w:textAlignment w:val="baseline"/>
        <w:outlineLvl w:val="3"/>
        <w:rPr>
          <w:rFonts w:ascii="Times New Roman" w:eastAsia="Times New Roman" w:hAnsi="Times New Roman" w:cs="Times New Roman"/>
          <w:b/>
          <w:bCs/>
          <w:color w:val="2B2B2B"/>
          <w:sz w:val="28"/>
          <w:szCs w:val="28"/>
          <w:lang w:val="uk-UA" w:eastAsia="ru-RU"/>
        </w:rPr>
      </w:pPr>
      <w:r w:rsidRPr="005452D6">
        <w:rPr>
          <w:rFonts w:ascii="Times New Roman" w:eastAsia="Times New Roman" w:hAnsi="Times New Roman" w:cs="Times New Roman"/>
          <w:b/>
          <w:bCs/>
          <w:color w:val="2B2B2B"/>
          <w:sz w:val="28"/>
          <w:szCs w:val="28"/>
          <w:lang w:val="uk-UA" w:eastAsia="ru-RU"/>
        </w:rPr>
        <w:t>Проект наказу Міністерства охорони здоров'я України «Про затвердження Примірного табеля (переліку) оснащення структурних підрозділів системи екстреної медичної допомоги»</w:t>
      </w:r>
    </w:p>
    <w:p w:rsidR="005452D6" w:rsidRPr="005452D6" w:rsidRDefault="005452D6" w:rsidP="005452D6">
      <w:pPr>
        <w:spacing w:after="0" w:line="360" w:lineRule="atLeast"/>
        <w:rPr>
          <w:rFonts w:ascii="Times New Roman" w:eastAsia="Times New Roman" w:hAnsi="Times New Roman" w:cs="Times New Roman"/>
          <w:color w:val="8A8B90"/>
          <w:spacing w:val="12"/>
          <w:sz w:val="28"/>
          <w:szCs w:val="28"/>
          <w:lang w:val="uk-UA" w:eastAsia="ru-RU"/>
        </w:rPr>
      </w:pPr>
      <w:r w:rsidRPr="005452D6">
        <w:rPr>
          <w:rFonts w:ascii="Times New Roman" w:eastAsia="Times New Roman" w:hAnsi="Times New Roman" w:cs="Times New Roman"/>
          <w:color w:val="8A8B90"/>
          <w:spacing w:val="12"/>
          <w:sz w:val="28"/>
          <w:szCs w:val="28"/>
          <w:lang w:val="uk-UA" w:eastAsia="ru-RU"/>
        </w:rPr>
        <w:t>27 лютого 2018</w:t>
      </w:r>
    </w:p>
    <w:p w:rsidR="005452D6" w:rsidRPr="005452D6" w:rsidRDefault="005452D6" w:rsidP="005452D6">
      <w:pPr>
        <w:spacing w:line="360" w:lineRule="atLeast"/>
        <w:rPr>
          <w:rFonts w:ascii="Times New Roman" w:eastAsia="Times New Roman" w:hAnsi="Times New Roman" w:cs="Times New Roman"/>
          <w:color w:val="8A8B90"/>
          <w:spacing w:val="12"/>
          <w:sz w:val="28"/>
          <w:szCs w:val="28"/>
          <w:lang w:val="uk-UA" w:eastAsia="ru-RU"/>
        </w:rPr>
      </w:pPr>
      <w:r w:rsidRPr="005452D6">
        <w:rPr>
          <w:rFonts w:ascii="Times New Roman" w:eastAsia="Times New Roman" w:hAnsi="Times New Roman" w:cs="Times New Roman"/>
          <w:color w:val="8A8B90"/>
          <w:spacing w:val="12"/>
          <w:sz w:val="28"/>
          <w:szCs w:val="28"/>
          <w:lang w:val="uk-UA" w:eastAsia="ru-RU"/>
        </w:rPr>
        <w:t>2111</w:t>
      </w:r>
    </w:p>
    <w:p w:rsidR="005452D6" w:rsidRPr="005452D6" w:rsidRDefault="005452D6" w:rsidP="005452D6">
      <w:pPr>
        <w:shd w:val="clear" w:color="auto" w:fill="FFFFFF"/>
        <w:spacing w:after="0" w:line="360" w:lineRule="atLeast"/>
        <w:jc w:val="center"/>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b/>
          <w:bCs/>
          <w:color w:val="5A5858"/>
          <w:sz w:val="28"/>
          <w:szCs w:val="28"/>
          <w:lang w:val="uk-UA" w:eastAsia="ru-RU"/>
        </w:rPr>
        <w:t>Повідомлення про оприлюднення</w:t>
      </w:r>
      <w:r w:rsidRPr="005452D6">
        <w:rPr>
          <w:rFonts w:ascii="Times New Roman" w:eastAsia="Times New Roman" w:hAnsi="Times New Roman" w:cs="Times New Roman"/>
          <w:b/>
          <w:bCs/>
          <w:color w:val="5A5858"/>
          <w:sz w:val="28"/>
          <w:szCs w:val="28"/>
          <w:lang w:val="uk-UA" w:eastAsia="ru-RU"/>
        </w:rPr>
        <w:br/>
        <w:t>проекту наказу Міністерства охорони здоров'я України</w:t>
      </w:r>
      <w:r w:rsidRPr="005452D6">
        <w:rPr>
          <w:rFonts w:ascii="Times New Roman" w:eastAsia="Times New Roman" w:hAnsi="Times New Roman" w:cs="Times New Roman"/>
          <w:b/>
          <w:bCs/>
          <w:color w:val="5A5858"/>
          <w:sz w:val="28"/>
          <w:szCs w:val="28"/>
          <w:lang w:val="uk-UA" w:eastAsia="ru-RU"/>
        </w:rPr>
        <w:br/>
        <w:t>«Про затвердження Примірного табеля (переліку) оснащення структурних підрозділів системи екстреної медичної допомоги»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Проект наказу Міністерства охорони здоров'я України «Про затвердження Примірного табеля (пере</w:t>
      </w:r>
      <w:bookmarkStart w:id="0" w:name="_GoBack"/>
      <w:bookmarkEnd w:id="0"/>
      <w:r w:rsidRPr="005452D6">
        <w:rPr>
          <w:rFonts w:ascii="Times New Roman" w:eastAsia="Times New Roman" w:hAnsi="Times New Roman" w:cs="Times New Roman"/>
          <w:color w:val="5A5858"/>
          <w:sz w:val="28"/>
          <w:szCs w:val="28"/>
          <w:lang w:val="uk-UA" w:eastAsia="ru-RU"/>
        </w:rPr>
        <w:t>ліку) оснащення структурних підрозділів системи екстреної медичної допомоги» розроблено з метою приведення оснащення структурних підрозділів системи ЕМД до сучасних світових вимог та стандартів, здійснення заходів, спрямованих на функціонування системи екстреної медичної допомоги, підвищення якості екстреної медичної допомоги, що надається населенню України.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Проект наказу МОЗ України та повідомлення про оприлюднення  зазначеного проекту розміщено на сайті Міністерства охорони здоров’я України: </w:t>
      </w:r>
      <w:hyperlink r:id="rId4" w:history="1">
        <w:r w:rsidRPr="005452D6">
          <w:rPr>
            <w:rFonts w:ascii="Times New Roman" w:eastAsia="Times New Roman" w:hAnsi="Times New Roman" w:cs="Times New Roman"/>
            <w:color w:val="48B7D5"/>
            <w:spacing w:val="12"/>
            <w:sz w:val="28"/>
            <w:szCs w:val="28"/>
            <w:u w:val="single"/>
            <w:lang w:val="uk-UA" w:eastAsia="ru-RU"/>
          </w:rPr>
          <w:t>http://moz.gov.ua/gromadske-obgovorennja</w:t>
        </w:r>
      </w:hyperlink>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Пропозиції та зауваження просимо надсилати впродовж місяця з дня оприлюднення до Управління екстреної медичної допомоги та медицини катастроф Міністерства охорони здоров’я України або в електронному вигляді на адресу: </w:t>
      </w:r>
      <w:hyperlink r:id="rId5" w:history="1">
        <w:r w:rsidRPr="005452D6">
          <w:rPr>
            <w:rFonts w:ascii="Times New Roman" w:eastAsia="Times New Roman" w:hAnsi="Times New Roman" w:cs="Times New Roman"/>
            <w:color w:val="48B7D5"/>
            <w:spacing w:val="12"/>
            <w:sz w:val="28"/>
            <w:szCs w:val="28"/>
            <w:u w:val="single"/>
            <w:lang w:val="uk-UA" w:eastAsia="ru-RU"/>
          </w:rPr>
          <w:t>emdato@ukr.net</w:t>
        </w:r>
      </w:hyperlink>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xml:space="preserve">Контактна особа – Павло </w:t>
      </w:r>
      <w:proofErr w:type="spellStart"/>
      <w:r w:rsidRPr="005452D6">
        <w:rPr>
          <w:rFonts w:ascii="Times New Roman" w:eastAsia="Times New Roman" w:hAnsi="Times New Roman" w:cs="Times New Roman"/>
          <w:color w:val="5A5858"/>
          <w:sz w:val="28"/>
          <w:szCs w:val="28"/>
          <w:lang w:val="uk-UA" w:eastAsia="ru-RU"/>
        </w:rPr>
        <w:t>Хочай</w:t>
      </w:r>
      <w:proofErr w:type="spellEnd"/>
      <w:r w:rsidRPr="005452D6">
        <w:rPr>
          <w:rFonts w:ascii="Times New Roman" w:eastAsia="Times New Roman" w:hAnsi="Times New Roman" w:cs="Times New Roman"/>
          <w:color w:val="5A5858"/>
          <w:sz w:val="28"/>
          <w:szCs w:val="28"/>
          <w:lang w:val="uk-UA" w:eastAsia="ru-RU"/>
        </w:rPr>
        <w:t xml:space="preserve"> (</w:t>
      </w:r>
      <w:proofErr w:type="spellStart"/>
      <w:r w:rsidRPr="005452D6">
        <w:rPr>
          <w:rFonts w:ascii="Times New Roman" w:eastAsia="Times New Roman" w:hAnsi="Times New Roman" w:cs="Times New Roman"/>
          <w:color w:val="5A5858"/>
          <w:sz w:val="28"/>
          <w:szCs w:val="28"/>
          <w:lang w:val="uk-UA" w:eastAsia="ru-RU"/>
        </w:rPr>
        <w:t>тел</w:t>
      </w:r>
      <w:proofErr w:type="spellEnd"/>
      <w:r w:rsidRPr="005452D6">
        <w:rPr>
          <w:rFonts w:ascii="Times New Roman" w:eastAsia="Times New Roman" w:hAnsi="Times New Roman" w:cs="Times New Roman"/>
          <w:color w:val="5A5858"/>
          <w:sz w:val="28"/>
          <w:szCs w:val="28"/>
          <w:lang w:val="uk-UA" w:eastAsia="ru-RU"/>
        </w:rPr>
        <w:t>. 044-253-24-72).</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pict>
          <v:rect id="_x0000_i1025" style="width:0;height:0" o:hralign="center" o:hrstd="t" o:hr="t" fillcolor="#a0a0a0" stroked="f"/>
        </w:pic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right"/>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ПРОЕКТ</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b/>
          <w:bCs/>
          <w:color w:val="5A5858"/>
          <w:sz w:val="28"/>
          <w:szCs w:val="28"/>
          <w:lang w:val="uk-UA" w:eastAsia="ru-RU"/>
        </w:rPr>
        <w:t>Про затвердження Примірного табеля (переліку) оснащення структурних підрозділів системи екстреної медичної допомоги.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На виконання абзацу восьмого частини другої статті 6 та частини шостої статті 8 Закону України «Про екстрену медичну допомогу», з метою здійснення заходів, спрямованих на функціонування системи екстреної медичної допомоги, підвищення якості екстреної медичної допомоги, що надається населенню України,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b/>
          <w:bCs/>
          <w:color w:val="5A5858"/>
          <w:sz w:val="28"/>
          <w:szCs w:val="28"/>
          <w:lang w:val="uk-UA" w:eastAsia="ru-RU"/>
        </w:rPr>
        <w:lastRenderedPageBreak/>
        <w:t>НАКАЗУЮ:</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1. Затвердити Примірний табель (перелік) оснащення структурних підрозділів системи екстреної медичної допомоги,</w:t>
      </w:r>
      <w:hyperlink r:id="rId6" w:history="1">
        <w:r w:rsidRPr="005452D6">
          <w:rPr>
            <w:rFonts w:ascii="Times New Roman" w:eastAsia="Times New Roman" w:hAnsi="Times New Roman" w:cs="Times New Roman"/>
            <w:color w:val="48B7D5"/>
            <w:spacing w:val="12"/>
            <w:sz w:val="28"/>
            <w:szCs w:val="28"/>
            <w:u w:val="single"/>
            <w:lang w:val="uk-UA" w:eastAsia="ru-RU"/>
          </w:rPr>
          <w:t> що додається</w:t>
        </w:r>
      </w:hyperlink>
      <w:r w:rsidRPr="005452D6">
        <w:rPr>
          <w:rFonts w:ascii="Times New Roman" w:eastAsia="Times New Roman" w:hAnsi="Times New Roman" w:cs="Times New Roman"/>
          <w:color w:val="5A5858"/>
          <w:sz w:val="28"/>
          <w:szCs w:val="28"/>
          <w:lang w:val="uk-UA" w:eastAsia="ru-RU"/>
        </w:rPr>
        <w:t>.</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2. Визнати таким, що втратив чинність, наказ Міністерства охорони здоров’я України від 06 лютого 2014 року № 101 «Про затвердження Примірного табеля (переліку) оснащення структурних підрозділів системи екстреної медичної допомоги».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3. Управлінню екстреної медичної допомоги та медицини катастроф, забезпечувати перегляд та у разі потреби надавати пропозиції керівництву Міністерства щодо внесення змін до Примірного табеля (переліку) оснащення структурних підрозділів системи екстреної медичної допомоги.</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4. Цей наказ набирає чинності з дня його офіційного опублікування.</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Контроль за виконанням цього наказу залишаю за собою.</w:t>
      </w:r>
    </w:p>
    <w:p w:rsidR="005452D6" w:rsidRPr="005452D6" w:rsidRDefault="005452D6" w:rsidP="005452D6">
      <w:pPr>
        <w:shd w:val="clear" w:color="auto" w:fill="FFFFFF"/>
        <w:spacing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tbl>
      <w:tblPr>
        <w:tblW w:w="8550" w:type="dxa"/>
        <w:tblCellMar>
          <w:top w:w="30" w:type="dxa"/>
          <w:left w:w="30" w:type="dxa"/>
          <w:bottom w:w="30" w:type="dxa"/>
          <w:right w:w="30" w:type="dxa"/>
        </w:tblCellMar>
        <w:tblLook w:val="04A0" w:firstRow="1" w:lastRow="0" w:firstColumn="1" w:lastColumn="0" w:noHBand="0" w:noVBand="1"/>
      </w:tblPr>
      <w:tblGrid>
        <w:gridCol w:w="4415"/>
        <w:gridCol w:w="4135"/>
      </w:tblGrid>
      <w:tr w:rsidR="005452D6" w:rsidRPr="005452D6" w:rsidTr="005452D6">
        <w:tc>
          <w:tcPr>
            <w:tcW w:w="0" w:type="auto"/>
            <w:vAlign w:val="center"/>
            <w:hideMark/>
          </w:tcPr>
          <w:p w:rsidR="005452D6" w:rsidRPr="005452D6" w:rsidRDefault="005452D6" w:rsidP="005452D6">
            <w:pPr>
              <w:spacing w:after="0" w:line="240" w:lineRule="auto"/>
              <w:rPr>
                <w:rFonts w:ascii="Times New Roman" w:eastAsia="Times New Roman" w:hAnsi="Times New Roman" w:cs="Times New Roman"/>
                <w:sz w:val="28"/>
                <w:szCs w:val="28"/>
                <w:lang w:val="uk-UA" w:eastAsia="ru-RU"/>
              </w:rPr>
            </w:pPr>
            <w:r w:rsidRPr="005452D6">
              <w:rPr>
                <w:rFonts w:ascii="Times New Roman" w:eastAsia="Times New Roman" w:hAnsi="Times New Roman" w:cs="Times New Roman"/>
                <w:b/>
                <w:bCs/>
                <w:sz w:val="28"/>
                <w:szCs w:val="28"/>
                <w:lang w:val="uk-UA" w:eastAsia="ru-RU"/>
              </w:rPr>
              <w:t>В.о. Міністра</w:t>
            </w:r>
          </w:p>
        </w:tc>
        <w:tc>
          <w:tcPr>
            <w:tcW w:w="0" w:type="auto"/>
            <w:vAlign w:val="center"/>
            <w:hideMark/>
          </w:tcPr>
          <w:p w:rsidR="005452D6" w:rsidRPr="005452D6" w:rsidRDefault="005452D6" w:rsidP="005452D6">
            <w:pPr>
              <w:spacing w:after="0" w:line="240" w:lineRule="auto"/>
              <w:jc w:val="right"/>
              <w:rPr>
                <w:rFonts w:ascii="Times New Roman" w:eastAsia="Times New Roman" w:hAnsi="Times New Roman" w:cs="Times New Roman"/>
                <w:sz w:val="28"/>
                <w:szCs w:val="28"/>
                <w:lang w:val="uk-UA" w:eastAsia="ru-RU"/>
              </w:rPr>
            </w:pPr>
            <w:r w:rsidRPr="005452D6">
              <w:rPr>
                <w:rFonts w:ascii="Times New Roman" w:eastAsia="Times New Roman" w:hAnsi="Times New Roman" w:cs="Times New Roman"/>
                <w:b/>
                <w:bCs/>
                <w:sz w:val="28"/>
                <w:szCs w:val="28"/>
                <w:lang w:val="uk-UA" w:eastAsia="ru-RU"/>
              </w:rPr>
              <w:t>У. СУПРУН</w:t>
            </w:r>
          </w:p>
        </w:tc>
      </w:tr>
    </w:tbl>
    <w:p w:rsidR="005452D6" w:rsidRPr="005452D6" w:rsidRDefault="005452D6" w:rsidP="005452D6">
      <w:pPr>
        <w:shd w:val="clear" w:color="auto" w:fill="FFFFFF"/>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0" w:line="360" w:lineRule="atLeast"/>
        <w:jc w:val="both"/>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pict>
          <v:rect id="_x0000_i1026" style="width:0;height:0" o:hralign="center" o:hrstd="t" o:hr="t" fillcolor="#a0a0a0" stroked="f"/>
        </w:pict>
      </w:r>
    </w:p>
    <w:p w:rsidR="005452D6" w:rsidRPr="005452D6" w:rsidRDefault="005452D6" w:rsidP="005452D6">
      <w:pPr>
        <w:shd w:val="clear" w:color="auto" w:fill="FFFFFF"/>
        <w:spacing w:line="360" w:lineRule="atLeast"/>
        <w:jc w:val="both"/>
        <w:textAlignment w:val="baseline"/>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t> </w:t>
      </w:r>
    </w:p>
    <w:p w:rsidR="005452D6" w:rsidRPr="005452D6" w:rsidRDefault="005452D6" w:rsidP="005452D6">
      <w:pPr>
        <w:shd w:val="clear" w:color="auto" w:fill="FFFFFF"/>
        <w:spacing w:after="345" w:line="330" w:lineRule="atLeast"/>
        <w:textAlignment w:val="baseline"/>
        <w:outlineLvl w:val="4"/>
        <w:rPr>
          <w:rFonts w:ascii="Times New Roman" w:eastAsia="Times New Roman" w:hAnsi="Times New Roman" w:cs="Times New Roman"/>
          <w:b/>
          <w:bCs/>
          <w:caps/>
          <w:color w:val="2B2B2B"/>
          <w:spacing w:val="12"/>
          <w:sz w:val="28"/>
          <w:szCs w:val="28"/>
          <w:lang w:val="uk-UA" w:eastAsia="ru-RU"/>
        </w:rPr>
      </w:pPr>
      <w:r w:rsidRPr="005452D6">
        <w:rPr>
          <w:rFonts w:ascii="Times New Roman" w:eastAsia="Times New Roman" w:hAnsi="Times New Roman" w:cs="Times New Roman"/>
          <w:b/>
          <w:bCs/>
          <w:caps/>
          <w:color w:val="2B2B2B"/>
          <w:spacing w:val="12"/>
          <w:sz w:val="28"/>
          <w:szCs w:val="28"/>
          <w:lang w:val="uk-UA" w:eastAsia="ru-RU"/>
        </w:rPr>
        <w:t>ДОКУМЕНТИ</w:t>
      </w:r>
    </w:p>
    <w:p w:rsidR="005452D6" w:rsidRPr="005452D6" w:rsidRDefault="005452D6" w:rsidP="005452D6">
      <w:pPr>
        <w:shd w:val="clear" w:color="auto" w:fill="FFFFFF"/>
        <w:spacing w:after="0" w:line="360" w:lineRule="atLeast"/>
        <w:rPr>
          <w:rFonts w:ascii="Times New Roman" w:eastAsia="Times New Roman" w:hAnsi="Times New Roman" w:cs="Times New Roman"/>
          <w:color w:val="0000FF"/>
          <w:sz w:val="28"/>
          <w:szCs w:val="28"/>
          <w:lang w:val="uk-UA" w:eastAsia="ru-RU"/>
        </w:rPr>
      </w:pPr>
      <w:r w:rsidRPr="005452D6">
        <w:rPr>
          <w:rFonts w:ascii="Times New Roman" w:eastAsia="Times New Roman" w:hAnsi="Times New Roman" w:cs="Times New Roman"/>
          <w:color w:val="5A5858"/>
          <w:sz w:val="28"/>
          <w:szCs w:val="28"/>
          <w:lang w:val="uk-UA" w:eastAsia="ru-RU"/>
        </w:rPr>
        <w:fldChar w:fldCharType="begin"/>
      </w:r>
      <w:r w:rsidRPr="005452D6">
        <w:rPr>
          <w:rFonts w:ascii="Times New Roman" w:eastAsia="Times New Roman" w:hAnsi="Times New Roman" w:cs="Times New Roman"/>
          <w:color w:val="5A5858"/>
          <w:sz w:val="28"/>
          <w:szCs w:val="28"/>
          <w:lang w:val="uk-UA" w:eastAsia="ru-RU"/>
        </w:rPr>
        <w:instrText xml:space="preserve"> HYPERLINK "http://moz.gov.ua/uploads/0/3755-pro_20180227_2.pdf" \t "_blank" </w:instrText>
      </w:r>
      <w:r w:rsidRPr="005452D6">
        <w:rPr>
          <w:rFonts w:ascii="Times New Roman" w:eastAsia="Times New Roman" w:hAnsi="Times New Roman" w:cs="Times New Roman"/>
          <w:color w:val="5A5858"/>
          <w:sz w:val="28"/>
          <w:szCs w:val="28"/>
          <w:lang w:val="uk-UA" w:eastAsia="ru-RU"/>
        </w:rPr>
        <w:fldChar w:fldCharType="separate"/>
      </w:r>
    </w:p>
    <w:p w:rsidR="005452D6" w:rsidRPr="005452D6" w:rsidRDefault="005452D6" w:rsidP="005452D6">
      <w:pPr>
        <w:shd w:val="clear" w:color="auto" w:fill="FFFFFF"/>
        <w:spacing w:after="0" w:line="360" w:lineRule="atLeast"/>
        <w:rPr>
          <w:rFonts w:ascii="Times New Roman" w:eastAsia="Times New Roman" w:hAnsi="Times New Roman" w:cs="Times New Roman"/>
          <w:color w:val="48B7D5"/>
          <w:spacing w:val="12"/>
          <w:sz w:val="28"/>
          <w:szCs w:val="28"/>
          <w:u w:val="single"/>
          <w:lang w:val="uk-UA" w:eastAsia="ru-RU"/>
        </w:rPr>
      </w:pPr>
      <w:r w:rsidRPr="005452D6">
        <w:rPr>
          <w:rFonts w:ascii="Times New Roman" w:eastAsia="Times New Roman" w:hAnsi="Times New Roman" w:cs="Times New Roman"/>
          <w:color w:val="48B7D5"/>
          <w:spacing w:val="12"/>
          <w:sz w:val="28"/>
          <w:szCs w:val="28"/>
          <w:u w:val="single"/>
          <w:lang w:val="uk-UA" w:eastAsia="ru-RU"/>
        </w:rPr>
        <w:t>pro_20180227_2 (</w:t>
      </w:r>
      <w:proofErr w:type="spellStart"/>
      <w:r w:rsidRPr="005452D6">
        <w:rPr>
          <w:rFonts w:ascii="Times New Roman" w:eastAsia="Times New Roman" w:hAnsi="Times New Roman" w:cs="Times New Roman"/>
          <w:color w:val="48B7D5"/>
          <w:spacing w:val="12"/>
          <w:sz w:val="28"/>
          <w:szCs w:val="28"/>
          <w:u w:val="single"/>
          <w:lang w:val="uk-UA" w:eastAsia="ru-RU"/>
        </w:rPr>
        <w:t>pdf</w:t>
      </w:r>
      <w:proofErr w:type="spellEnd"/>
      <w:r w:rsidRPr="005452D6">
        <w:rPr>
          <w:rFonts w:ascii="Times New Roman" w:eastAsia="Times New Roman" w:hAnsi="Times New Roman" w:cs="Times New Roman"/>
          <w:color w:val="48B7D5"/>
          <w:spacing w:val="12"/>
          <w:sz w:val="28"/>
          <w:szCs w:val="28"/>
          <w:u w:val="single"/>
          <w:lang w:val="uk-UA" w:eastAsia="ru-RU"/>
        </w:rPr>
        <w:t xml:space="preserve">, 913 </w:t>
      </w:r>
      <w:proofErr w:type="spellStart"/>
      <w:r w:rsidRPr="005452D6">
        <w:rPr>
          <w:rFonts w:ascii="Times New Roman" w:eastAsia="Times New Roman" w:hAnsi="Times New Roman" w:cs="Times New Roman"/>
          <w:color w:val="48B7D5"/>
          <w:spacing w:val="12"/>
          <w:sz w:val="28"/>
          <w:szCs w:val="28"/>
          <w:u w:val="single"/>
          <w:lang w:val="uk-UA" w:eastAsia="ru-RU"/>
        </w:rPr>
        <w:t>Кб</w:t>
      </w:r>
      <w:proofErr w:type="spellEnd"/>
      <w:r w:rsidRPr="005452D6">
        <w:rPr>
          <w:rFonts w:ascii="Times New Roman" w:eastAsia="Times New Roman" w:hAnsi="Times New Roman" w:cs="Times New Roman"/>
          <w:color w:val="48B7D5"/>
          <w:spacing w:val="12"/>
          <w:sz w:val="28"/>
          <w:szCs w:val="28"/>
          <w:u w:val="single"/>
          <w:lang w:val="uk-UA" w:eastAsia="ru-RU"/>
        </w:rPr>
        <w:t>)</w:t>
      </w:r>
    </w:p>
    <w:p w:rsidR="005452D6" w:rsidRPr="005452D6" w:rsidRDefault="005452D6" w:rsidP="005452D6">
      <w:pPr>
        <w:shd w:val="clear" w:color="auto" w:fill="FFFFFF"/>
        <w:spacing w:line="360" w:lineRule="atLeast"/>
        <w:rPr>
          <w:rFonts w:ascii="Times New Roman" w:eastAsia="Times New Roman" w:hAnsi="Times New Roman" w:cs="Times New Roman"/>
          <w:color w:val="5A5858"/>
          <w:sz w:val="28"/>
          <w:szCs w:val="28"/>
          <w:lang w:val="uk-UA" w:eastAsia="ru-RU"/>
        </w:rPr>
      </w:pPr>
      <w:r w:rsidRPr="005452D6">
        <w:rPr>
          <w:rFonts w:ascii="Times New Roman" w:eastAsia="Times New Roman" w:hAnsi="Times New Roman" w:cs="Times New Roman"/>
          <w:color w:val="5A5858"/>
          <w:sz w:val="28"/>
          <w:szCs w:val="28"/>
          <w:lang w:val="uk-UA" w:eastAsia="ru-RU"/>
        </w:rPr>
        <w:fldChar w:fldCharType="end"/>
      </w:r>
    </w:p>
    <w:p w:rsidR="00B2093F" w:rsidRPr="005452D6" w:rsidRDefault="00B2093F">
      <w:pPr>
        <w:rPr>
          <w:rFonts w:ascii="Times New Roman" w:hAnsi="Times New Roman" w:cs="Times New Roman"/>
          <w:sz w:val="28"/>
          <w:szCs w:val="28"/>
          <w:lang w:val="uk-UA"/>
        </w:rPr>
      </w:pPr>
    </w:p>
    <w:sectPr w:rsidR="00B2093F" w:rsidRPr="0054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D6"/>
    <w:rsid w:val="005452D6"/>
    <w:rsid w:val="00B2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36B9-17C7-40EE-A10A-957D9E2F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452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452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52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452D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45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2D6"/>
    <w:rPr>
      <w:b/>
      <w:bCs/>
    </w:rPr>
  </w:style>
  <w:style w:type="character" w:styleId="a5">
    <w:name w:val="Hyperlink"/>
    <w:basedOn w:val="a0"/>
    <w:uiPriority w:val="99"/>
    <w:semiHidden/>
    <w:unhideWhenUsed/>
    <w:rsid w:val="00545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08273">
      <w:bodyDiv w:val="1"/>
      <w:marLeft w:val="0"/>
      <w:marRight w:val="0"/>
      <w:marTop w:val="0"/>
      <w:marBottom w:val="0"/>
      <w:divBdr>
        <w:top w:val="none" w:sz="0" w:space="0" w:color="auto"/>
        <w:left w:val="none" w:sz="0" w:space="0" w:color="auto"/>
        <w:bottom w:val="none" w:sz="0" w:space="0" w:color="auto"/>
        <w:right w:val="none" w:sz="0" w:space="0" w:color="auto"/>
      </w:divBdr>
      <w:divsChild>
        <w:div w:id="1238200256">
          <w:marLeft w:val="0"/>
          <w:marRight w:val="0"/>
          <w:marTop w:val="0"/>
          <w:marBottom w:val="420"/>
          <w:divBdr>
            <w:top w:val="none" w:sz="0" w:space="0" w:color="auto"/>
            <w:left w:val="none" w:sz="0" w:space="0" w:color="auto"/>
            <w:bottom w:val="none" w:sz="0" w:space="0" w:color="auto"/>
            <w:right w:val="none" w:sz="0" w:space="0" w:color="auto"/>
          </w:divBdr>
          <w:divsChild>
            <w:div w:id="1367565004">
              <w:marLeft w:val="0"/>
              <w:marRight w:val="0"/>
              <w:marTop w:val="0"/>
              <w:marBottom w:val="0"/>
              <w:divBdr>
                <w:top w:val="none" w:sz="0" w:space="0" w:color="auto"/>
                <w:left w:val="none" w:sz="0" w:space="0" w:color="auto"/>
                <w:bottom w:val="none" w:sz="0" w:space="0" w:color="auto"/>
                <w:right w:val="none" w:sz="0" w:space="0" w:color="auto"/>
              </w:divBdr>
              <w:divsChild>
                <w:div w:id="305429405">
                  <w:marLeft w:val="0"/>
                  <w:marRight w:val="285"/>
                  <w:marTop w:val="0"/>
                  <w:marBottom w:val="0"/>
                  <w:divBdr>
                    <w:top w:val="none" w:sz="0" w:space="0" w:color="auto"/>
                    <w:left w:val="none" w:sz="0" w:space="0" w:color="auto"/>
                    <w:bottom w:val="none" w:sz="0" w:space="0" w:color="auto"/>
                    <w:right w:val="none" w:sz="0" w:space="0" w:color="auto"/>
                  </w:divBdr>
                </w:div>
                <w:div w:id="1858154158">
                  <w:marLeft w:val="0"/>
                  <w:marRight w:val="285"/>
                  <w:marTop w:val="0"/>
                  <w:marBottom w:val="0"/>
                  <w:divBdr>
                    <w:top w:val="none" w:sz="0" w:space="0" w:color="auto"/>
                    <w:left w:val="none" w:sz="0" w:space="0" w:color="auto"/>
                    <w:bottom w:val="none" w:sz="0" w:space="0" w:color="auto"/>
                    <w:right w:val="none" w:sz="0" w:space="0" w:color="auto"/>
                  </w:divBdr>
                  <w:divsChild>
                    <w:div w:id="15948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9678">
          <w:marLeft w:val="0"/>
          <w:marRight w:val="0"/>
          <w:marTop w:val="0"/>
          <w:marBottom w:val="1050"/>
          <w:divBdr>
            <w:top w:val="none" w:sz="0" w:space="0" w:color="auto"/>
            <w:left w:val="none" w:sz="0" w:space="0" w:color="auto"/>
            <w:bottom w:val="none" w:sz="0" w:space="0" w:color="auto"/>
            <w:right w:val="none" w:sz="0" w:space="0" w:color="auto"/>
          </w:divBdr>
          <w:divsChild>
            <w:div w:id="1281841722">
              <w:marLeft w:val="0"/>
              <w:marRight w:val="0"/>
              <w:marTop w:val="0"/>
              <w:marBottom w:val="1050"/>
              <w:divBdr>
                <w:top w:val="none" w:sz="0" w:space="0" w:color="auto"/>
                <w:left w:val="none" w:sz="0" w:space="0" w:color="auto"/>
                <w:bottom w:val="none" w:sz="0" w:space="0" w:color="auto"/>
                <w:right w:val="none" w:sz="0" w:space="0" w:color="auto"/>
              </w:divBdr>
            </w:div>
            <w:div w:id="535968083">
              <w:marLeft w:val="0"/>
              <w:marRight w:val="0"/>
              <w:marTop w:val="0"/>
              <w:marBottom w:val="1050"/>
              <w:divBdr>
                <w:top w:val="none" w:sz="0" w:space="0" w:color="auto"/>
                <w:left w:val="none" w:sz="0" w:space="0" w:color="auto"/>
                <w:bottom w:val="none" w:sz="0" w:space="0" w:color="auto"/>
                <w:right w:val="none" w:sz="0" w:space="0" w:color="auto"/>
              </w:divBdr>
              <w:divsChild>
                <w:div w:id="126550871">
                  <w:marLeft w:val="0"/>
                  <w:marRight w:val="0"/>
                  <w:marTop w:val="0"/>
                  <w:marBottom w:val="300"/>
                  <w:divBdr>
                    <w:top w:val="none" w:sz="0" w:space="0" w:color="auto"/>
                    <w:left w:val="none" w:sz="0" w:space="0" w:color="auto"/>
                    <w:bottom w:val="none" w:sz="0" w:space="0" w:color="auto"/>
                    <w:right w:val="none" w:sz="0" w:space="0" w:color="auto"/>
                  </w:divBdr>
                  <w:divsChild>
                    <w:div w:id="3031700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z.gov.ua/uploads/0/3755-pro_20180227_2.pdf" TargetMode="External"/><Relationship Id="rId5" Type="http://schemas.openxmlformats.org/officeDocument/2006/relationships/hyperlink" Target="mailto:emdato@ukr.net" TargetMode="External"/><Relationship Id="rId4" Type="http://schemas.openxmlformats.org/officeDocument/2006/relationships/hyperlink" Target="http://moz.gov.ua/gromadske-obgovorenn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2018-03-15T09:31:00Z</dcterms:created>
  <dcterms:modified xsi:type="dcterms:W3CDTF">2018-03-15T09:32:00Z</dcterms:modified>
</cp:coreProperties>
</file>